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</w:t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Monday, May 03, 2004, 5:30 p.m.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regular meeting of the Board of Education of School District 73-0017, of Red Willow County, Nebraska, that was held in the Junior High Conference Room, was given by publication in the </w:t>
      </w:r>
      <w:r w:rsidDel="00000000" w:rsidR="00000000" w:rsidRPr="00000000">
        <w:rPr>
          <w:rFonts w:ascii="Georgia" w:cs="Georgia" w:eastAsia="Georgia" w:hAnsi="Georgia"/>
          <w:i w:val="1"/>
          <w:sz w:val="18"/>
          <w:szCs w:val="18"/>
          <w:vertAlign w:val="baseline"/>
          <w:rtl w:val="0"/>
        </w:rPr>
        <w:t xml:space="preserve">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Roll Call</w:t>
      </w:r>
      <w:r w:rsidDel="00000000" w:rsidR="00000000" w:rsidRPr="00000000">
        <w:rPr>
          <w:i w:val="1"/>
          <w:sz w:val="18"/>
          <w:szCs w:val="18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70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Present:</w:t>
        <w:tab/>
        <w:t xml:space="preserve">Mike Gonzales, Jack Clark, James Coady,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70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 xml:space="preserve">Ron Soden, Dawn Andersen, Brad Haas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1800"/>
          <w:tab w:val="left" w:pos="270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Absent: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80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tabs>
          <w:tab w:val="left" w:pos="1800"/>
        </w:tabs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Update on Assignments for 2004-2005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single"/>
          <w:vertAlign w:val="baseline"/>
          <w:rtl w:val="0"/>
        </w:rPr>
        <w:t xml:space="preserve">Consideration of Contracts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Review of Administrative recommendations concerning Rule 10, graduation requirements, diplomas, and number of periods by Mr. Smith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Recognition of Student Board Member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President Larson recognized Brad Haas for his service to the Board of Education.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Personnel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Larson, second by Clark, at 6:44 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ab/>
        <w:t xml:space="preserve">"Move to enter into closed session, per Neb Rev Stat 84-1410, for the purpose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ab/>
        <w:t xml:space="preserve">of discussing contract negotiations and personnel."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left="12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left="1260"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ab/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Larson, second by Soden, at 7:40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left="126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"Move to end closed session, with no action taken, and return to open session."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single"/>
          <w:vertAlign w:val="baseline"/>
          <w:rtl w:val="0"/>
        </w:rPr>
        <w:t xml:space="preserve">Adjournment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was declared by President Greg Larson at 7:40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meeting of the Board of Education will be held at 5:30 p.m. on Monday, May 17, 2004,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1980"/>
          <w:tab w:val="left" w:pos="2160"/>
          <w:tab w:val="left" w:pos="2520"/>
        </w:tabs>
        <w:spacing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04.05.03.Board Minutes</w:t>
      <w:tab/>
      <w:t xml:space="preserve">4 May 2004</w:t>
      <w:tab/>
      <w:t xml:space="preserve">10:11:14 AM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  <w:jc w:val="center"/>
    </w:pP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